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9472" w14:textId="09024E74" w:rsidR="00381A43" w:rsidRDefault="00381A43">
      <w:r>
        <w:t>Early Learning</w:t>
      </w:r>
    </w:p>
    <w:p w14:paraId="1870DC57" w14:textId="77777777" w:rsidR="00381A43" w:rsidRPr="00381A43" w:rsidRDefault="00381A43" w:rsidP="00381A43">
      <w:pPr>
        <w:shd w:val="clear" w:color="auto" w:fill="FFFFFF"/>
        <w:spacing w:after="24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The Early Years Foundation Stage (EYFS) covers the crucial period in your child’s life from birth to age five. It lays the foundations for all future learning and development.</w:t>
      </w:r>
    </w:p>
    <w:p w14:paraId="3CC1ADBA" w14:textId="77777777" w:rsidR="00381A43" w:rsidRPr="00381A43" w:rsidRDefault="00381A43" w:rsidP="00381A43">
      <w:pPr>
        <w:shd w:val="clear" w:color="auto" w:fill="FFFFFF"/>
        <w:spacing w:after="24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It prepares children for school and lifelong learning.</w:t>
      </w:r>
    </w:p>
    <w:p w14:paraId="6D329448" w14:textId="77777777" w:rsidR="00381A43" w:rsidRPr="00381A43" w:rsidRDefault="00381A43" w:rsidP="00381A43">
      <w:pPr>
        <w:shd w:val="clear" w:color="auto" w:fill="FFFFFF"/>
        <w:spacing w:after="24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Experiences during this stage should be:</w:t>
      </w:r>
    </w:p>
    <w:p w14:paraId="486F7495"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Happy</w:t>
      </w:r>
    </w:p>
    <w:p w14:paraId="76D85DA7"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Active</w:t>
      </w:r>
    </w:p>
    <w:p w14:paraId="658DD497"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Fun</w:t>
      </w:r>
    </w:p>
    <w:p w14:paraId="0D2187B0"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Secure</w:t>
      </w:r>
    </w:p>
    <w:p w14:paraId="5A5F34D1"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Full of development opportunities</w:t>
      </w:r>
    </w:p>
    <w:p w14:paraId="4315B455" w14:textId="77777777" w:rsidR="00381A43" w:rsidRPr="00381A43" w:rsidRDefault="00381A43" w:rsidP="00381A43">
      <w:pPr>
        <w:numPr>
          <w:ilvl w:val="0"/>
          <w:numId w:val="1"/>
        </w:numPr>
        <w:shd w:val="clear" w:color="auto" w:fill="FFFFFF"/>
        <w:spacing w:after="0" w:line="240" w:lineRule="auto"/>
        <w:rPr>
          <w:rFonts w:asciiTheme="majorHAnsi" w:eastAsia="Times New Roman" w:hAnsiTheme="majorHAnsi" w:cs="Times New Roman"/>
          <w:color w:val="000000"/>
          <w:kern w:val="0"/>
          <w:sz w:val="26"/>
          <w:szCs w:val="26"/>
          <w:lang w:eastAsia="en-GB"/>
          <w14:ligatures w14:val="none"/>
        </w:rPr>
      </w:pPr>
    </w:p>
    <w:p w14:paraId="117A1384" w14:textId="77777777" w:rsidR="00381A43" w:rsidRPr="00381A43" w:rsidRDefault="00381A43" w:rsidP="00381A43">
      <w:pPr>
        <w:shd w:val="clear" w:color="auto" w:fill="FFFFFF"/>
        <w:spacing w:after="240" w:line="240" w:lineRule="auto"/>
        <w:rPr>
          <w:rFonts w:asciiTheme="majorHAnsi" w:eastAsia="Times New Roman" w:hAnsiTheme="majorHAnsi" w:cs="Times New Roman"/>
          <w:color w:val="000000"/>
          <w:kern w:val="0"/>
          <w:sz w:val="26"/>
          <w:szCs w:val="26"/>
          <w:lang w:eastAsia="en-GB"/>
          <w14:ligatures w14:val="none"/>
        </w:rPr>
      </w:pPr>
      <w:r w:rsidRPr="00381A43">
        <w:rPr>
          <w:rFonts w:asciiTheme="majorHAnsi" w:eastAsia="Times New Roman" w:hAnsiTheme="majorHAnsi" w:cs="Times New Roman"/>
          <w:color w:val="000000"/>
          <w:kern w:val="0"/>
          <w:sz w:val="26"/>
          <w:szCs w:val="26"/>
          <w:lang w:eastAsia="en-GB"/>
          <w14:ligatures w14:val="none"/>
        </w:rPr>
        <w:t>All nurseries, pre-schools, childminders, and reception classes registered to deliver the EYFS must follow the statutory Early Years Foundation Stage Framework; a legal document that ensures consistent, high-quality care and education.</w:t>
      </w:r>
    </w:p>
    <w:p w14:paraId="134B5D69" w14:textId="77777777" w:rsidR="00381A43" w:rsidRPr="00F06612" w:rsidRDefault="00381A43" w:rsidP="00381A43">
      <w:pPr>
        <w:shd w:val="clear" w:color="auto" w:fill="F3F4ED"/>
        <w:spacing w:before="100" w:beforeAutospacing="1" w:after="100" w:afterAutospacing="1" w:line="240" w:lineRule="auto"/>
        <w:outlineLvl w:val="1"/>
        <w:rPr>
          <w:rFonts w:asciiTheme="majorHAnsi" w:eastAsia="Times New Roman" w:hAnsiTheme="majorHAnsi" w:cs="Times New Roman"/>
          <w:b/>
          <w:bCs/>
          <w:caps/>
          <w:color w:val="2F4713"/>
          <w:spacing w:val="30"/>
          <w:kern w:val="0"/>
          <w:sz w:val="28"/>
          <w:szCs w:val="28"/>
          <w:lang w:eastAsia="en-GB"/>
          <w14:ligatures w14:val="none"/>
        </w:rPr>
      </w:pPr>
      <w:r w:rsidRPr="00F06612">
        <w:rPr>
          <w:rFonts w:asciiTheme="majorHAnsi" w:eastAsia="Times New Roman" w:hAnsiTheme="majorHAnsi" w:cs="Times New Roman"/>
          <w:b/>
          <w:bCs/>
          <w:caps/>
          <w:color w:val="2F4713"/>
          <w:spacing w:val="30"/>
          <w:kern w:val="0"/>
          <w:sz w:val="28"/>
          <w:szCs w:val="28"/>
          <w:lang w:eastAsia="en-GB"/>
          <w14:ligatures w14:val="none"/>
        </w:rPr>
        <w:t>Our Approach at Roly poley’s Nursery:</w:t>
      </w:r>
    </w:p>
    <w:p w14:paraId="4D4B504C" w14:textId="77777777" w:rsidR="00381A43" w:rsidRPr="00F06612" w:rsidRDefault="00381A43" w:rsidP="00381A43">
      <w:pPr>
        <w:shd w:val="clear" w:color="auto" w:fill="F3F4ED"/>
        <w:spacing w:after="24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 xml:space="preserve">At Roly Poley’s, we follow the Birth to 5 Matters curriculum, helping children make steady progress towards their Early Learning Goals by the end of the </w:t>
      </w:r>
      <w:proofErr w:type="gramStart"/>
      <w:r w:rsidRPr="00F06612">
        <w:rPr>
          <w:rFonts w:asciiTheme="majorHAnsi" w:eastAsia="Times New Roman" w:hAnsiTheme="majorHAnsi" w:cs="Times New Roman"/>
          <w:color w:val="000000"/>
          <w:kern w:val="0"/>
          <w:sz w:val="26"/>
          <w:szCs w:val="26"/>
          <w:lang w:eastAsia="en-GB"/>
          <w14:ligatures w14:val="none"/>
        </w:rPr>
        <w:t>Reception</w:t>
      </w:r>
      <w:proofErr w:type="gramEnd"/>
      <w:r w:rsidRPr="00F06612">
        <w:rPr>
          <w:rFonts w:asciiTheme="majorHAnsi" w:eastAsia="Times New Roman" w:hAnsiTheme="majorHAnsi" w:cs="Times New Roman"/>
          <w:color w:val="000000"/>
          <w:kern w:val="0"/>
          <w:sz w:val="26"/>
          <w:szCs w:val="26"/>
          <w:lang w:eastAsia="en-GB"/>
          <w14:ligatures w14:val="none"/>
        </w:rPr>
        <w:t xml:space="preserve"> year.</w:t>
      </w:r>
    </w:p>
    <w:p w14:paraId="5D545491" w14:textId="77777777" w:rsidR="00381A43" w:rsidRPr="00F06612" w:rsidRDefault="00381A43" w:rsidP="00381A43">
      <w:pPr>
        <w:numPr>
          <w:ilvl w:val="0"/>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We create stimulating, child-led learning environments built around each child’s interests.</w:t>
      </w:r>
    </w:p>
    <w:p w14:paraId="073D1A2B" w14:textId="77777777" w:rsidR="00381A43" w:rsidRPr="00F06612" w:rsidRDefault="00381A43" w:rsidP="00381A43">
      <w:pPr>
        <w:numPr>
          <w:ilvl w:val="0"/>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Activities are carefully planned to:</w:t>
      </w:r>
    </w:p>
    <w:p w14:paraId="4E218EC7" w14:textId="77777777" w:rsidR="00381A43" w:rsidRPr="00F06612" w:rsidRDefault="00381A43" w:rsidP="00381A43">
      <w:pPr>
        <w:numPr>
          <w:ilvl w:val="1"/>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Encourage exploration and independence</w:t>
      </w:r>
    </w:p>
    <w:p w14:paraId="786F5A1B" w14:textId="77777777" w:rsidR="00381A43" w:rsidRPr="00F06612" w:rsidRDefault="00381A43" w:rsidP="00381A43">
      <w:pPr>
        <w:numPr>
          <w:ilvl w:val="1"/>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Support children's next steps in learning</w:t>
      </w:r>
    </w:p>
    <w:p w14:paraId="62E0BAA3" w14:textId="77777777" w:rsidR="00381A43" w:rsidRPr="00F06612" w:rsidRDefault="00381A43" w:rsidP="00381A43">
      <w:pPr>
        <w:numPr>
          <w:ilvl w:val="1"/>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Scaffold development with adult guidance</w:t>
      </w:r>
    </w:p>
    <w:p w14:paraId="6264F0BB" w14:textId="77777777" w:rsidR="00381A43" w:rsidRPr="00F06612" w:rsidRDefault="00381A43" w:rsidP="00381A43">
      <w:pPr>
        <w:numPr>
          <w:ilvl w:val="0"/>
          <w:numId w:val="2"/>
        </w:numPr>
        <w:shd w:val="clear" w:color="auto" w:fill="F3F4ED"/>
        <w:spacing w:after="0" w:line="240" w:lineRule="auto"/>
        <w:rPr>
          <w:rFonts w:asciiTheme="majorHAnsi" w:eastAsia="Times New Roman" w:hAnsiTheme="majorHAnsi" w:cs="Times New Roman"/>
          <w:color w:val="000000"/>
          <w:kern w:val="0"/>
          <w:sz w:val="26"/>
          <w:szCs w:val="26"/>
          <w:lang w:eastAsia="en-GB"/>
          <w14:ligatures w14:val="none"/>
        </w:rPr>
      </w:pPr>
      <w:r w:rsidRPr="00F06612">
        <w:rPr>
          <w:rFonts w:asciiTheme="majorHAnsi" w:eastAsia="Times New Roman" w:hAnsiTheme="majorHAnsi" w:cs="Times New Roman"/>
          <w:color w:val="000000"/>
          <w:kern w:val="0"/>
          <w:sz w:val="26"/>
          <w:szCs w:val="26"/>
          <w:lang w:eastAsia="en-GB"/>
          <w14:ligatures w14:val="none"/>
        </w:rPr>
        <w:t>Children are supported to grow socially, emotionally, physically, and cognitively through purposeful play.</w:t>
      </w:r>
    </w:p>
    <w:p w14:paraId="662FDC16" w14:textId="77777777" w:rsidR="00381A43" w:rsidRPr="00381A43" w:rsidRDefault="00381A43" w:rsidP="00381A43">
      <w:pPr>
        <w:spacing w:before="100" w:beforeAutospacing="1" w:after="100" w:afterAutospacing="1" w:line="240" w:lineRule="auto"/>
        <w:rPr>
          <w:rFonts w:asciiTheme="majorHAnsi" w:eastAsia="Times New Roman" w:hAnsiTheme="majorHAnsi" w:cs="Times New Roman"/>
          <w:kern w:val="0"/>
          <w:lang w:eastAsia="en-GB"/>
          <w14:ligatures w14:val="none"/>
        </w:rPr>
      </w:pPr>
      <w:r w:rsidRPr="00381A43">
        <w:rPr>
          <w:rFonts w:asciiTheme="majorHAnsi" w:eastAsia="Times New Roman" w:hAnsiTheme="majorHAnsi" w:cs="Times New Roman"/>
          <w:kern w:val="0"/>
          <w:lang w:eastAsia="en-GB"/>
          <w14:ligatures w14:val="none"/>
        </w:rPr>
        <w:t>We strongly believe in the power of high-quality play as the primary way children learn and understand the world around them. We provide ample opportunities for children to explore independently, alongside their peers, and with the support of staff, enabling them to lead their own learning journeys.</w:t>
      </w:r>
    </w:p>
    <w:p w14:paraId="551B36FF" w14:textId="77777777" w:rsidR="00381A43" w:rsidRPr="00381A43" w:rsidRDefault="00381A43" w:rsidP="00381A43">
      <w:pPr>
        <w:spacing w:before="100" w:beforeAutospacing="1" w:after="100" w:afterAutospacing="1" w:line="240" w:lineRule="auto"/>
        <w:rPr>
          <w:rFonts w:asciiTheme="majorHAnsi" w:eastAsia="Times New Roman" w:hAnsiTheme="majorHAnsi" w:cs="Times New Roman"/>
          <w:kern w:val="0"/>
          <w:lang w:eastAsia="en-GB"/>
          <w14:ligatures w14:val="none"/>
        </w:rPr>
      </w:pPr>
      <w:r w:rsidRPr="00381A43">
        <w:rPr>
          <w:rFonts w:asciiTheme="majorHAnsi" w:eastAsia="Times New Roman" w:hAnsiTheme="majorHAnsi" w:cs="Times New Roman"/>
          <w:kern w:val="0"/>
          <w:lang w:eastAsia="en-GB"/>
          <w14:ligatures w14:val="none"/>
        </w:rPr>
        <w:t>Our observations and understanding of each child's development help us provide rich, challenging, play-based activities that reflect their curiosities and interests. This also allows children to revisit previous learning, helping them consolidate the skills they need to become competent and confident learners.</w:t>
      </w:r>
    </w:p>
    <w:p w14:paraId="66A08688" w14:textId="77777777" w:rsidR="00381A43" w:rsidRPr="00381A43" w:rsidRDefault="00381A43">
      <w:pPr>
        <w:rPr>
          <w:rFonts w:asciiTheme="majorHAnsi" w:hAnsiTheme="majorHAnsi"/>
        </w:rPr>
      </w:pPr>
    </w:p>
    <w:sectPr w:rsidR="00381A43" w:rsidRPr="00381A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4D4"/>
    <w:multiLevelType w:val="multilevel"/>
    <w:tmpl w:val="AE92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C84942"/>
    <w:multiLevelType w:val="multilevel"/>
    <w:tmpl w:val="48E00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2962588">
    <w:abstractNumId w:val="0"/>
  </w:num>
  <w:num w:numId="2" w16cid:durableId="1579368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A43"/>
    <w:rsid w:val="00381A43"/>
    <w:rsid w:val="00522A3B"/>
    <w:rsid w:val="005E527F"/>
    <w:rsid w:val="00F0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6D0A"/>
  <w15:chartTrackingRefBased/>
  <w15:docId w15:val="{B2E8D04C-0A9A-4340-A002-7DAC8B71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A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A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A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A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A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A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A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A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A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A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A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A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A43"/>
    <w:rPr>
      <w:rFonts w:eastAsiaTheme="majorEastAsia" w:cstheme="majorBidi"/>
      <w:color w:val="272727" w:themeColor="text1" w:themeTint="D8"/>
    </w:rPr>
  </w:style>
  <w:style w:type="paragraph" w:styleId="Title">
    <w:name w:val="Title"/>
    <w:basedOn w:val="Normal"/>
    <w:next w:val="Normal"/>
    <w:link w:val="TitleChar"/>
    <w:uiPriority w:val="10"/>
    <w:qFormat/>
    <w:rsid w:val="00381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A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A43"/>
    <w:pPr>
      <w:spacing w:before="160"/>
      <w:jc w:val="center"/>
    </w:pPr>
    <w:rPr>
      <w:i/>
      <w:iCs/>
      <w:color w:val="404040" w:themeColor="text1" w:themeTint="BF"/>
    </w:rPr>
  </w:style>
  <w:style w:type="character" w:customStyle="1" w:styleId="QuoteChar">
    <w:name w:val="Quote Char"/>
    <w:basedOn w:val="DefaultParagraphFont"/>
    <w:link w:val="Quote"/>
    <w:uiPriority w:val="29"/>
    <w:rsid w:val="00381A43"/>
    <w:rPr>
      <w:i/>
      <w:iCs/>
      <w:color w:val="404040" w:themeColor="text1" w:themeTint="BF"/>
    </w:rPr>
  </w:style>
  <w:style w:type="paragraph" w:styleId="ListParagraph">
    <w:name w:val="List Paragraph"/>
    <w:basedOn w:val="Normal"/>
    <w:uiPriority w:val="34"/>
    <w:qFormat/>
    <w:rsid w:val="00381A43"/>
    <w:pPr>
      <w:ind w:left="720"/>
      <w:contextualSpacing/>
    </w:pPr>
  </w:style>
  <w:style w:type="character" w:styleId="IntenseEmphasis">
    <w:name w:val="Intense Emphasis"/>
    <w:basedOn w:val="DefaultParagraphFont"/>
    <w:uiPriority w:val="21"/>
    <w:qFormat/>
    <w:rsid w:val="00381A43"/>
    <w:rPr>
      <w:i/>
      <w:iCs/>
      <w:color w:val="0F4761" w:themeColor="accent1" w:themeShade="BF"/>
    </w:rPr>
  </w:style>
  <w:style w:type="paragraph" w:styleId="IntenseQuote">
    <w:name w:val="Intense Quote"/>
    <w:basedOn w:val="Normal"/>
    <w:next w:val="Normal"/>
    <w:link w:val="IntenseQuoteChar"/>
    <w:uiPriority w:val="30"/>
    <w:qFormat/>
    <w:rsid w:val="00381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A43"/>
    <w:rPr>
      <w:i/>
      <w:iCs/>
      <w:color w:val="0F4761" w:themeColor="accent1" w:themeShade="BF"/>
    </w:rPr>
  </w:style>
  <w:style w:type="character" w:styleId="IntenseReference">
    <w:name w:val="Intense Reference"/>
    <w:basedOn w:val="DefaultParagraphFont"/>
    <w:uiPriority w:val="32"/>
    <w:qFormat/>
    <w:rsid w:val="00381A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Rachelle.Pole</dc:creator>
  <cp:keywords/>
  <dc:description/>
  <cp:lastModifiedBy>Rachelle Pole</cp:lastModifiedBy>
  <cp:revision>2</cp:revision>
  <dcterms:created xsi:type="dcterms:W3CDTF">2026-08-05T14:00:00Z</dcterms:created>
  <dcterms:modified xsi:type="dcterms:W3CDTF">2026-08-05T14:00:00Z</dcterms:modified>
</cp:coreProperties>
</file>